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10"/>
        <w:gridCol w:w="1326"/>
        <w:gridCol w:w="6530"/>
        <w:gridCol w:w="918"/>
        <w:gridCol w:w="919"/>
      </w:tblGrid>
      <w:tr w:rsidR="005F2E38" w:rsidRPr="00521FED" w14:paraId="055D29B1" w14:textId="77777777">
        <w:trPr>
          <w:cantSplit/>
        </w:trPr>
        <w:tc>
          <w:tcPr>
            <w:tcW w:w="10203" w:type="dxa"/>
            <w:gridSpan w:val="5"/>
          </w:tcPr>
          <w:p w14:paraId="7EAE7220" w14:textId="54FC31B5" w:rsidR="00521FED" w:rsidRPr="00521FED" w:rsidRDefault="007F68BD" w:rsidP="00521FED">
            <w:pPr>
              <w:spacing w:after="0" w:line="240" w:lineRule="auto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521FED">
              <w:rPr>
                <w:rFonts w:ascii="Verdana" w:hAnsi="Verdana"/>
                <w:b/>
                <w:sz w:val="32"/>
                <w:szCs w:val="32"/>
              </w:rPr>
              <w:t>POZVÁNKA</w:t>
            </w:r>
          </w:p>
        </w:tc>
      </w:tr>
      <w:tr w:rsidR="005F2E38" w:rsidRPr="00521FED" w14:paraId="616131E9" w14:textId="77777777">
        <w:trPr>
          <w:cantSplit/>
        </w:trPr>
        <w:tc>
          <w:tcPr>
            <w:tcW w:w="10203" w:type="dxa"/>
            <w:gridSpan w:val="5"/>
          </w:tcPr>
          <w:p w14:paraId="33BA823D" w14:textId="77777777" w:rsidR="007F68BD" w:rsidRPr="00521FED" w:rsidRDefault="007F68BD" w:rsidP="00521FED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  <w:r w:rsidRPr="00521FED">
              <w:rPr>
                <w:rFonts w:ascii="Verdana" w:hAnsi="Verdana"/>
                <w:b/>
              </w:rPr>
              <w:t xml:space="preserve">na zasedání Zastupitelstva města Rájec-Jestřebí, </w:t>
            </w:r>
          </w:p>
          <w:p w14:paraId="62152CB6" w14:textId="5C07B75D" w:rsidR="005F2E38" w:rsidRPr="00521FED" w:rsidRDefault="007F68BD" w:rsidP="00521FED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  <w:r w:rsidRPr="00521FED">
              <w:rPr>
                <w:rFonts w:ascii="Verdana" w:hAnsi="Verdana"/>
                <w:b/>
              </w:rPr>
              <w:t>které se koná ve středu 18. 09. 2024 v 17:00 hod.</w:t>
            </w:r>
          </w:p>
        </w:tc>
      </w:tr>
      <w:tr w:rsidR="005F2E38" w:rsidRPr="00521FED" w14:paraId="58199333" w14:textId="77777777">
        <w:trPr>
          <w:cantSplit/>
        </w:trPr>
        <w:tc>
          <w:tcPr>
            <w:tcW w:w="10203" w:type="dxa"/>
            <w:gridSpan w:val="5"/>
          </w:tcPr>
          <w:p w14:paraId="1AB473C6" w14:textId="77777777" w:rsidR="005F2E38" w:rsidRPr="00521FED" w:rsidRDefault="007F68BD" w:rsidP="00521FED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  <w:r w:rsidRPr="00521FED">
              <w:rPr>
                <w:rFonts w:ascii="Verdana" w:hAnsi="Verdana"/>
                <w:b/>
              </w:rPr>
              <w:t>v zasedací místnosti městského úřadu</w:t>
            </w:r>
          </w:p>
          <w:p w14:paraId="41C9CC87" w14:textId="77777777" w:rsidR="007F68BD" w:rsidRPr="00521FED" w:rsidRDefault="007F68BD" w:rsidP="00521FED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</w:p>
          <w:p w14:paraId="40C5DA3D" w14:textId="77777777" w:rsidR="007F68BD" w:rsidRPr="00521FED" w:rsidRDefault="007F68BD" w:rsidP="00521FED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</w:p>
          <w:p w14:paraId="68C491C8" w14:textId="052B0EFC" w:rsidR="007F68BD" w:rsidRPr="00521FED" w:rsidRDefault="007F68BD" w:rsidP="00521FED">
            <w:pPr>
              <w:spacing w:after="0" w:line="360" w:lineRule="auto"/>
              <w:rPr>
                <w:rFonts w:ascii="Verdana" w:hAnsi="Verdana"/>
                <w:b/>
                <w:u w:val="single"/>
              </w:rPr>
            </w:pPr>
            <w:r w:rsidRPr="00521FED">
              <w:rPr>
                <w:rFonts w:ascii="Verdana" w:hAnsi="Verdana"/>
                <w:b/>
                <w:u w:val="single"/>
              </w:rPr>
              <w:t>Návrh programu:</w:t>
            </w:r>
          </w:p>
        </w:tc>
      </w:tr>
      <w:tr w:rsidR="005F2E38" w:rsidRPr="00521FED" w14:paraId="3A1233D5" w14:textId="77777777">
        <w:trPr>
          <w:cantSplit/>
        </w:trPr>
        <w:tc>
          <w:tcPr>
            <w:tcW w:w="10203" w:type="dxa"/>
            <w:gridSpan w:val="5"/>
            <w:tcMar>
              <w:bottom w:w="84" w:type="dxa"/>
            </w:tcMar>
          </w:tcPr>
          <w:p w14:paraId="6830FACB" w14:textId="77777777" w:rsidR="005F2E38" w:rsidRPr="00521FED" w:rsidRDefault="005F2E38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F2E38" w:rsidRPr="00521FED" w14:paraId="6EF8FDF8" w14:textId="77777777">
        <w:trPr>
          <w:cantSplit/>
        </w:trPr>
        <w:tc>
          <w:tcPr>
            <w:tcW w:w="510" w:type="dxa"/>
          </w:tcPr>
          <w:p w14:paraId="675B5668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1.</w:t>
            </w:r>
          </w:p>
        </w:tc>
        <w:tc>
          <w:tcPr>
            <w:tcW w:w="9693" w:type="dxa"/>
            <w:gridSpan w:val="4"/>
          </w:tcPr>
          <w:p w14:paraId="360EC06E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Schválení navrženého programu jednání</w:t>
            </w:r>
          </w:p>
        </w:tc>
      </w:tr>
      <w:tr w:rsidR="005F2E38" w:rsidRPr="00521FED" w14:paraId="153E3021" w14:textId="77777777">
        <w:trPr>
          <w:cantSplit/>
        </w:trPr>
        <w:tc>
          <w:tcPr>
            <w:tcW w:w="510" w:type="dxa"/>
          </w:tcPr>
          <w:p w14:paraId="61341445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2.</w:t>
            </w:r>
          </w:p>
        </w:tc>
        <w:tc>
          <w:tcPr>
            <w:tcW w:w="9693" w:type="dxa"/>
            <w:gridSpan w:val="4"/>
          </w:tcPr>
          <w:p w14:paraId="25FA7A9A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Ustanovení zapisovatele, ověřovatelů, mandátové a návrhové komise</w:t>
            </w:r>
          </w:p>
        </w:tc>
      </w:tr>
      <w:tr w:rsidR="005F2E38" w:rsidRPr="00521FED" w14:paraId="2F970826" w14:textId="77777777">
        <w:trPr>
          <w:cantSplit/>
        </w:trPr>
        <w:tc>
          <w:tcPr>
            <w:tcW w:w="510" w:type="dxa"/>
          </w:tcPr>
          <w:p w14:paraId="0DC90EB9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3.</w:t>
            </w:r>
          </w:p>
        </w:tc>
        <w:tc>
          <w:tcPr>
            <w:tcW w:w="9693" w:type="dxa"/>
            <w:gridSpan w:val="4"/>
          </w:tcPr>
          <w:p w14:paraId="7546938A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Kontrola úkolů</w:t>
            </w:r>
          </w:p>
        </w:tc>
      </w:tr>
      <w:tr w:rsidR="005F2E38" w:rsidRPr="00521FED" w14:paraId="147D1C7D" w14:textId="77777777">
        <w:trPr>
          <w:cantSplit/>
        </w:trPr>
        <w:tc>
          <w:tcPr>
            <w:tcW w:w="510" w:type="dxa"/>
          </w:tcPr>
          <w:p w14:paraId="50206CC0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4.</w:t>
            </w:r>
          </w:p>
        </w:tc>
        <w:tc>
          <w:tcPr>
            <w:tcW w:w="9693" w:type="dxa"/>
            <w:gridSpan w:val="4"/>
          </w:tcPr>
          <w:p w14:paraId="06F8DE84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Schválený rozpočet města Rájec-Jestřebí a jeho plnění k 31.07.2024</w:t>
            </w:r>
          </w:p>
        </w:tc>
      </w:tr>
      <w:tr w:rsidR="005F2E38" w:rsidRPr="00521FED" w14:paraId="5ABA255D" w14:textId="77777777">
        <w:trPr>
          <w:cantSplit/>
        </w:trPr>
        <w:tc>
          <w:tcPr>
            <w:tcW w:w="510" w:type="dxa"/>
          </w:tcPr>
          <w:p w14:paraId="1EBA932C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5.</w:t>
            </w:r>
          </w:p>
        </w:tc>
        <w:tc>
          <w:tcPr>
            <w:tcW w:w="9693" w:type="dxa"/>
            <w:gridSpan w:val="4"/>
          </w:tcPr>
          <w:p w14:paraId="76ACB574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Posouzení podnětů na pořízení změny územního plánu</w:t>
            </w:r>
          </w:p>
        </w:tc>
      </w:tr>
      <w:tr w:rsidR="005F2E38" w:rsidRPr="00521FED" w14:paraId="7E8DF592" w14:textId="77777777">
        <w:trPr>
          <w:cantSplit/>
        </w:trPr>
        <w:tc>
          <w:tcPr>
            <w:tcW w:w="510" w:type="dxa"/>
          </w:tcPr>
          <w:p w14:paraId="3238554D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6.</w:t>
            </w:r>
          </w:p>
        </w:tc>
        <w:tc>
          <w:tcPr>
            <w:tcW w:w="9693" w:type="dxa"/>
            <w:gridSpan w:val="4"/>
          </w:tcPr>
          <w:p w14:paraId="362D2FC2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Návrh koupě nemovitosti V Úzkých 18, Rájec-Jestřebí</w:t>
            </w:r>
          </w:p>
        </w:tc>
      </w:tr>
      <w:tr w:rsidR="005F2E38" w:rsidRPr="00521FED" w14:paraId="4D6CC5D2" w14:textId="77777777">
        <w:trPr>
          <w:cantSplit/>
        </w:trPr>
        <w:tc>
          <w:tcPr>
            <w:tcW w:w="510" w:type="dxa"/>
          </w:tcPr>
          <w:p w14:paraId="2712E8E9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7.</w:t>
            </w:r>
          </w:p>
        </w:tc>
        <w:tc>
          <w:tcPr>
            <w:tcW w:w="9693" w:type="dxa"/>
            <w:gridSpan w:val="4"/>
          </w:tcPr>
          <w:p w14:paraId="1B7E0AB0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Návrh nové obecně závazné vyhlášky o stanovení místního koeficientu pro jednotlivé skupiny nemovitých věcí</w:t>
            </w:r>
          </w:p>
        </w:tc>
      </w:tr>
      <w:tr w:rsidR="005F2E38" w:rsidRPr="00521FED" w14:paraId="17AE3314" w14:textId="77777777">
        <w:trPr>
          <w:cantSplit/>
        </w:trPr>
        <w:tc>
          <w:tcPr>
            <w:tcW w:w="510" w:type="dxa"/>
          </w:tcPr>
          <w:p w14:paraId="60EDF8DB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8.</w:t>
            </w:r>
          </w:p>
        </w:tc>
        <w:tc>
          <w:tcPr>
            <w:tcW w:w="9693" w:type="dxa"/>
            <w:gridSpan w:val="4"/>
          </w:tcPr>
          <w:p w14:paraId="2470D528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Zájem o členství ve výborech zastupitelstva města</w:t>
            </w:r>
          </w:p>
        </w:tc>
      </w:tr>
      <w:tr w:rsidR="005F2E38" w:rsidRPr="00521FED" w14:paraId="11A9416D" w14:textId="77777777">
        <w:trPr>
          <w:cantSplit/>
        </w:trPr>
        <w:tc>
          <w:tcPr>
            <w:tcW w:w="510" w:type="dxa"/>
          </w:tcPr>
          <w:p w14:paraId="10EA4E0D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9.</w:t>
            </w:r>
          </w:p>
        </w:tc>
        <w:tc>
          <w:tcPr>
            <w:tcW w:w="9693" w:type="dxa"/>
            <w:gridSpan w:val="4"/>
          </w:tcPr>
          <w:p w14:paraId="07C0FCA7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Dotazy a návrhy členů zastupitelstva</w:t>
            </w:r>
          </w:p>
        </w:tc>
      </w:tr>
      <w:tr w:rsidR="005F2E38" w:rsidRPr="00521FED" w14:paraId="29FFC58D" w14:textId="77777777">
        <w:trPr>
          <w:cantSplit/>
        </w:trPr>
        <w:tc>
          <w:tcPr>
            <w:tcW w:w="510" w:type="dxa"/>
          </w:tcPr>
          <w:p w14:paraId="253FB343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10.</w:t>
            </w:r>
          </w:p>
        </w:tc>
        <w:tc>
          <w:tcPr>
            <w:tcW w:w="9693" w:type="dxa"/>
            <w:gridSpan w:val="4"/>
          </w:tcPr>
          <w:p w14:paraId="17CCE1D1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Závěr</w:t>
            </w:r>
          </w:p>
        </w:tc>
      </w:tr>
      <w:tr w:rsidR="005F2E38" w:rsidRPr="00521FED" w14:paraId="47909A27" w14:textId="77777777">
        <w:trPr>
          <w:cantSplit/>
        </w:trPr>
        <w:tc>
          <w:tcPr>
            <w:tcW w:w="10203" w:type="dxa"/>
            <w:gridSpan w:val="5"/>
          </w:tcPr>
          <w:p w14:paraId="544A75A8" w14:textId="77777777" w:rsidR="005F2E38" w:rsidRPr="00521FED" w:rsidRDefault="005F2E38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F2E38" w:rsidRPr="00521FED" w14:paraId="101CCB4A" w14:textId="77777777">
        <w:trPr>
          <w:cantSplit/>
        </w:trPr>
        <w:tc>
          <w:tcPr>
            <w:tcW w:w="10203" w:type="dxa"/>
            <w:gridSpan w:val="5"/>
          </w:tcPr>
          <w:p w14:paraId="1176A822" w14:textId="77777777" w:rsidR="005F2E38" w:rsidRPr="00521FED" w:rsidRDefault="005F2E38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F2E38" w:rsidRPr="00521FED" w14:paraId="58AB3ACA" w14:textId="77777777">
        <w:trPr>
          <w:cantSplit/>
        </w:trPr>
        <w:tc>
          <w:tcPr>
            <w:tcW w:w="10203" w:type="dxa"/>
            <w:gridSpan w:val="5"/>
          </w:tcPr>
          <w:p w14:paraId="6F37A073" w14:textId="77777777" w:rsidR="005F2E38" w:rsidRPr="00521FED" w:rsidRDefault="005F2E38">
            <w:pPr>
              <w:spacing w:after="0" w:line="240" w:lineRule="auto"/>
              <w:rPr>
                <w:rFonts w:ascii="Verdana" w:hAnsi="Verdana"/>
              </w:rPr>
            </w:pPr>
          </w:p>
          <w:p w14:paraId="3259E346" w14:textId="77777777" w:rsidR="007F68BD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</w:p>
          <w:p w14:paraId="613DB2D2" w14:textId="77777777" w:rsidR="007F68BD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</w:p>
          <w:p w14:paraId="3BAF8C6E" w14:textId="77777777" w:rsidR="007F68BD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F2E38" w:rsidRPr="00521FED" w14:paraId="0429F4F1" w14:textId="77777777">
        <w:trPr>
          <w:cantSplit/>
        </w:trPr>
        <w:tc>
          <w:tcPr>
            <w:tcW w:w="9284" w:type="dxa"/>
            <w:gridSpan w:val="4"/>
          </w:tcPr>
          <w:p w14:paraId="3BFB47A0" w14:textId="75B82FFB" w:rsidR="005F2E38" w:rsidRPr="00521FED" w:rsidRDefault="007F68BD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Mgr. Romana Synakieviczová v. r.</w:t>
            </w:r>
          </w:p>
        </w:tc>
        <w:tc>
          <w:tcPr>
            <w:tcW w:w="919" w:type="dxa"/>
          </w:tcPr>
          <w:p w14:paraId="31F7A2B6" w14:textId="77777777" w:rsidR="005F2E38" w:rsidRPr="00521FED" w:rsidRDefault="005F2E38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F2E38" w:rsidRPr="00521FED" w14:paraId="5A3C87CC" w14:textId="77777777">
        <w:trPr>
          <w:cantSplit/>
        </w:trPr>
        <w:tc>
          <w:tcPr>
            <w:tcW w:w="8366" w:type="dxa"/>
            <w:gridSpan w:val="3"/>
          </w:tcPr>
          <w:p w14:paraId="58A66657" w14:textId="273CDB54" w:rsidR="005F2E38" w:rsidRPr="00521FED" w:rsidRDefault="007F68BD" w:rsidP="007F68B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 xml:space="preserve">                                                                                         starostka</w:t>
            </w:r>
          </w:p>
        </w:tc>
        <w:tc>
          <w:tcPr>
            <w:tcW w:w="1837" w:type="dxa"/>
            <w:gridSpan w:val="2"/>
          </w:tcPr>
          <w:p w14:paraId="02B0F891" w14:textId="77777777" w:rsidR="005F2E38" w:rsidRPr="00521FED" w:rsidRDefault="005F2E38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F2E38" w:rsidRPr="00521FED" w14:paraId="328ADD18" w14:textId="77777777">
        <w:trPr>
          <w:cantSplit/>
        </w:trPr>
        <w:tc>
          <w:tcPr>
            <w:tcW w:w="10203" w:type="dxa"/>
            <w:gridSpan w:val="5"/>
          </w:tcPr>
          <w:p w14:paraId="5F3294FF" w14:textId="77777777" w:rsidR="005F2E38" w:rsidRPr="00521FED" w:rsidRDefault="005F2E38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7F68BD" w:rsidRPr="00521FED" w14:paraId="6F790CE5" w14:textId="77777777">
        <w:trPr>
          <w:cantSplit/>
        </w:trPr>
        <w:tc>
          <w:tcPr>
            <w:tcW w:w="10203" w:type="dxa"/>
            <w:gridSpan w:val="5"/>
          </w:tcPr>
          <w:p w14:paraId="55CEF4C1" w14:textId="77777777" w:rsidR="007F68BD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</w:p>
          <w:p w14:paraId="27DD4A53" w14:textId="77777777" w:rsidR="007F68BD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F2E38" w:rsidRPr="00521FED" w14:paraId="1CB8B94E" w14:textId="77777777">
        <w:trPr>
          <w:cantSplit/>
        </w:trPr>
        <w:tc>
          <w:tcPr>
            <w:tcW w:w="1836" w:type="dxa"/>
            <w:gridSpan w:val="2"/>
          </w:tcPr>
          <w:p w14:paraId="1450AF1F" w14:textId="77205DF0" w:rsidR="005F2E38" w:rsidRPr="00521FED" w:rsidRDefault="00521FED" w:rsidP="00521FED">
            <w:pPr>
              <w:spacing w:after="0" w:line="240" w:lineRule="auto"/>
              <w:ind w:right="-117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Rájci-Jestřebí</w:t>
            </w:r>
          </w:p>
        </w:tc>
        <w:tc>
          <w:tcPr>
            <w:tcW w:w="8367" w:type="dxa"/>
            <w:gridSpan w:val="3"/>
          </w:tcPr>
          <w:p w14:paraId="765B0416" w14:textId="77777777" w:rsidR="005F2E38" w:rsidRPr="00521FED" w:rsidRDefault="007F68BD">
            <w:pPr>
              <w:spacing w:after="0" w:line="240" w:lineRule="auto"/>
              <w:rPr>
                <w:rFonts w:ascii="Verdana" w:hAnsi="Verdana"/>
              </w:rPr>
            </w:pPr>
            <w:r w:rsidRPr="00521FED">
              <w:rPr>
                <w:rFonts w:ascii="Verdana" w:hAnsi="Verdana"/>
              </w:rPr>
              <w:t>10.09.2024</w:t>
            </w:r>
          </w:p>
        </w:tc>
      </w:tr>
    </w:tbl>
    <w:p w14:paraId="75A99BCE" w14:textId="77777777" w:rsidR="007F68BD" w:rsidRPr="00521FED" w:rsidRDefault="007F68BD">
      <w:pPr>
        <w:rPr>
          <w:rFonts w:ascii="Verdana" w:hAnsi="Verdana"/>
        </w:rPr>
      </w:pPr>
    </w:p>
    <w:sectPr w:rsidR="007F68BD" w:rsidRPr="00521FED">
      <w:pgSz w:w="11903" w:h="16833"/>
      <w:pgMar w:top="1417" w:right="850" w:bottom="1418" w:left="850" w:header="1417" w:footer="141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38"/>
    <w:rsid w:val="004B7E79"/>
    <w:rsid w:val="00521FED"/>
    <w:rsid w:val="005F2E38"/>
    <w:rsid w:val="007F68BD"/>
    <w:rsid w:val="008178ED"/>
    <w:rsid w:val="00B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F83"/>
  <w15:docId w15:val="{874F50BC-639A-45CF-9791-B86EFD14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Kotlánová</dc:creator>
  <cp:lastModifiedBy>Kotlánová Pavla</cp:lastModifiedBy>
  <cp:revision>3</cp:revision>
  <dcterms:created xsi:type="dcterms:W3CDTF">2024-09-10T12:02:00Z</dcterms:created>
  <dcterms:modified xsi:type="dcterms:W3CDTF">2024-09-10T12:05:00Z</dcterms:modified>
</cp:coreProperties>
</file>