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2A29" w14:textId="7F5B1E45" w:rsidR="00DF07E0" w:rsidRDefault="00DF07E0" w:rsidP="00DF07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F07E0">
        <w:rPr>
          <w:rFonts w:ascii="Arial" w:eastAsia="Times New Roman" w:hAnsi="Arial" w:cs="Arial"/>
          <w:sz w:val="45"/>
          <w:szCs w:val="45"/>
          <w:lang w:eastAsia="cs-CZ"/>
        </w:rPr>
        <w:t>Sazebník úhrad za poskytování informací</w:t>
      </w:r>
      <w:r w:rsidRPr="00DF07E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8"/>
          <w:szCs w:val="28"/>
          <w:lang w:eastAsia="cs-CZ"/>
        </w:rPr>
        <w:t xml:space="preserve">podle zákona č. 106/1999 Sb., o svobodném přístupu k informacím, v platném znění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5A52849" w14:textId="77777777" w:rsidR="00E82BA3" w:rsidRDefault="00E82BA3" w:rsidP="00DF07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C1792D9" w14:textId="0C077607" w:rsidR="00DF07E0" w:rsidRDefault="00DF07E0" w:rsidP="00DF07E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Rada města </w:t>
      </w:r>
      <w:r w:rsidR="00D76A79">
        <w:rPr>
          <w:rFonts w:ascii="Arial" w:eastAsia="Times New Roman" w:hAnsi="Arial" w:cs="Arial"/>
          <w:sz w:val="24"/>
          <w:szCs w:val="24"/>
          <w:lang w:eastAsia="cs-CZ"/>
        </w:rPr>
        <w:t>Rájec-Jestřebí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stanovuje v souladu s § 5 odst. 1 písm. f) zákona č. 106/1999 Sb., o svobodném přístupu k informacím, v platném znění, ve spojení s § 17 tohoto zákona a s nařízením č. 173/2006 Sb., o zásadách stanovení úhrad a licenčních odměn za poskytování informací podle zákona o svobodném přístupu k informacím, a na základě § 102 odst. 3 zákona č. 128/2000 Sb., o obcích (obecní zřízení), v platném znění, tento sazebník úhrad za poskytování informací (dále jako „sazebník</w:t>
      </w:r>
      <w:r w:rsidRPr="00DF07E0">
        <w:rPr>
          <w:rFonts w:ascii="Arial" w:eastAsia="Times New Roman" w:hAnsi="Arial" w:cs="Arial"/>
          <w:sz w:val="28"/>
          <w:szCs w:val="28"/>
          <w:lang w:eastAsia="cs-CZ"/>
        </w:rPr>
        <w:t xml:space="preserve">“): </w:t>
      </w:r>
    </w:p>
    <w:p w14:paraId="1547A78A" w14:textId="77777777" w:rsidR="00E82BA3" w:rsidRDefault="00E82BA3" w:rsidP="00DF07E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27A7A7A" w14:textId="77777777" w:rsidR="00DF07E0" w:rsidRPr="00DF07E0" w:rsidRDefault="00DF07E0" w:rsidP="00DF07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čl. I </w:t>
      </w:r>
      <w:r w:rsidRPr="00DF07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Náklady na pořízení kopií </w:t>
      </w:r>
      <w:r w:rsidRPr="00DF07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14:paraId="095EEE57" w14:textId="7779BF0F" w:rsidR="009C7BD1" w:rsidRDefault="00DF07E0" w:rsidP="009C7B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kopírování a tisk dokumentů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Formát A4, černobílá kopie (jednostranná / oboustranná)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2,00 Kč / 3,00 Kč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Formát A4, barevná kopie (jednostranná / oboustranná)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C7BD1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,00 Kč / </w:t>
      </w:r>
      <w:r w:rsidR="009C7BD1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,00 Kč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Formát A3, černobílá kopie (jednostranná / oboustranná)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C7BD1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,00 Kč / </w:t>
      </w:r>
      <w:r w:rsidR="009C7BD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,00 Kč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2B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Formát A3, barevná kopie (jednostranná / oboustranná)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</w:t>
      </w:r>
      <w:r w:rsidR="00E82BA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9C7BD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>,00 Kč / 19,00 Kč</w:t>
      </w:r>
    </w:p>
    <w:p w14:paraId="4A740A41" w14:textId="77777777" w:rsidR="009C7BD1" w:rsidRDefault="009C7BD1" w:rsidP="009C7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AC6D50" w14:textId="6416D8D3" w:rsidR="009C7BD1" w:rsidRDefault="00E82BA3" w:rsidP="009C7B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F07E0" w:rsidRPr="00DF0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Pořízení kopií v elektronické podobě (skenováním)</w:t>
      </w:r>
      <w:r w:rsidR="00DF07E0"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7E0"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F07E0"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7E0"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Formát A4 / A3 jedna stránka 2,00 Kč / 2,00 Kč </w:t>
      </w:r>
      <w:r w:rsidR="00DF07E0"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F07E0"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E3C5DE4" w14:textId="77777777" w:rsidR="00E82BA3" w:rsidRDefault="00E82BA3" w:rsidP="009C7B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1143147" w14:textId="77777777" w:rsidR="009C7BD1" w:rsidRDefault="00DF07E0" w:rsidP="009C7B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DF0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II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opatření technických nosičů dat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A7301AA" w14:textId="77777777" w:rsidR="00E82BA3" w:rsidRDefault="00DF07E0" w:rsidP="009C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za 1 ks CD – 15,00 Kč;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v případě použití jiného technického nosiče dat se náklady stanoví ve výši pořizovací ceny požadovaného technického nosiče dat.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62999D2" w14:textId="4CEAE57E" w:rsidR="009C7BD1" w:rsidRDefault="00DF07E0" w:rsidP="009C7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348DF66" w14:textId="637F3FC4" w:rsidR="009C7BD1" w:rsidRPr="009C7BD1" w:rsidRDefault="00DF07E0" w:rsidP="009C7B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čl. III </w:t>
      </w:r>
      <w:r w:rsidRPr="00DF07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Náklady na odeslání informace žadateli </w:t>
      </w:r>
      <w:r w:rsidRPr="00DF07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14:paraId="1540394C" w14:textId="77777777" w:rsidR="00E82BA3" w:rsidRDefault="00DF07E0" w:rsidP="00D22929">
      <w:r w:rsidRPr="00D22929">
        <w:rPr>
          <w:rFonts w:ascii="Arial" w:hAnsi="Arial" w:cs="Arial"/>
          <w:sz w:val="24"/>
          <w:szCs w:val="24"/>
        </w:rPr>
        <w:t xml:space="preserve">Náklady na poštovní služby (listovní a balíkové zásilky) se hradí ve výši skutečných nákladů dle ceníku služeb České pošty, s. p., platným ke dni odeslání zásilky s požadovanými informacemi. </w:t>
      </w:r>
      <w:r w:rsidRPr="00D22929">
        <w:rPr>
          <w:rFonts w:ascii="Arial" w:hAnsi="Arial" w:cs="Arial"/>
          <w:sz w:val="24"/>
          <w:szCs w:val="24"/>
        </w:rPr>
        <w:br/>
      </w:r>
      <w:r w:rsidRPr="00D22929">
        <w:br/>
      </w:r>
    </w:p>
    <w:p w14:paraId="3FA40C1D" w14:textId="5464AE7A" w:rsidR="009C7BD1" w:rsidRPr="00E82BA3" w:rsidRDefault="00DF07E0" w:rsidP="00E82B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2BA3">
        <w:rPr>
          <w:rFonts w:ascii="Arial" w:hAnsi="Arial" w:cs="Arial"/>
          <w:b/>
          <w:bCs/>
          <w:sz w:val="24"/>
          <w:szCs w:val="24"/>
        </w:rPr>
        <w:lastRenderedPageBreak/>
        <w:t xml:space="preserve">čl. IV </w:t>
      </w:r>
      <w:r w:rsidRPr="00E82BA3">
        <w:rPr>
          <w:rFonts w:ascii="Arial" w:hAnsi="Arial" w:cs="Arial"/>
          <w:b/>
          <w:bCs/>
          <w:sz w:val="24"/>
          <w:szCs w:val="24"/>
        </w:rPr>
        <w:br/>
        <w:t>Náklady na mimořádně rozsáhlé vyhledání informací</w:t>
      </w:r>
    </w:p>
    <w:p w14:paraId="4FBD2B65" w14:textId="77777777" w:rsidR="00B16709" w:rsidRDefault="00DF07E0" w:rsidP="008B4A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>1. V případě mimořádně rozsáhlého vyhledání informací se stanoví sazba úhrady za každou i započatou hodinu vyhledávání jedním pracovníkem ve výši 2</w:t>
      </w:r>
      <w:r w:rsidR="009C7BD1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,00 Kč. </w:t>
      </w:r>
    </w:p>
    <w:p w14:paraId="34FEB1EB" w14:textId="43167617" w:rsidR="00DF07E0" w:rsidRPr="00DF07E0" w:rsidRDefault="00DF07E0" w:rsidP="008B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B16709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řípadě mimořádně rozsáhlého vyhledání informací více pracovníky bude úhrada dána součtem částek připadajících na každého pracovníka.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2. Vzniknou-li při mimořádně rozsáhlém vyhledání informací jiné osobní náklady (např. náklady na jízdné), budou tyto účtovány na základě individuální kalkulace.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D290A4D" w14:textId="77777777" w:rsidR="009C7BD1" w:rsidRPr="009C7BD1" w:rsidRDefault="00DF07E0" w:rsidP="009C7B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C7B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čl. V. </w:t>
      </w:r>
      <w:r w:rsidRPr="009C7B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C7B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Ostatní ustanovení </w:t>
      </w:r>
      <w:r w:rsidRPr="009C7B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14:paraId="55396C92" w14:textId="14EA4B8E" w:rsidR="009239B6" w:rsidRPr="00DF07E0" w:rsidRDefault="00DF07E0" w:rsidP="00DF07E0">
      <w:pPr>
        <w:rPr>
          <w:sz w:val="24"/>
          <w:szCs w:val="24"/>
        </w:rPr>
      </w:pP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1. Celková výše úhrady je dána součtem jednotlivých nákladů spojených s poskytnutím požadovaných informací. Jestliže celková výše úhrady nákladů nepřesáhne 100,00 Kč, nebude úhrada požadována.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2. Žadatel může úhradu provést buď v hotovosti v pokladně </w:t>
      </w:r>
      <w:r w:rsidR="008B4A7C">
        <w:rPr>
          <w:rFonts w:ascii="Arial" w:eastAsia="Times New Roman" w:hAnsi="Arial" w:cs="Arial"/>
          <w:sz w:val="24"/>
          <w:szCs w:val="24"/>
          <w:lang w:eastAsia="cs-CZ"/>
        </w:rPr>
        <w:t>městského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úřadu v úředních hodinách, nebo převodem na bankovní účet města. O úhradě bude informován oznámením o výši úhrady. </w:t>
      </w:r>
      <w:r w:rsidRPr="00DF0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3. Tento sazebník úhrad byl schválen Radou města </w:t>
      </w:r>
      <w:r w:rsidR="00E905D4">
        <w:rPr>
          <w:rFonts w:ascii="Arial" w:eastAsia="Times New Roman" w:hAnsi="Arial" w:cs="Arial"/>
          <w:sz w:val="24"/>
          <w:szCs w:val="24"/>
          <w:lang w:eastAsia="cs-CZ"/>
        </w:rPr>
        <w:t>Rájec-Jestřebí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E905D4">
        <w:rPr>
          <w:rFonts w:ascii="Arial" w:eastAsia="Times New Roman" w:hAnsi="Arial" w:cs="Arial"/>
          <w:sz w:val="24"/>
          <w:szCs w:val="24"/>
          <w:lang w:eastAsia="cs-CZ"/>
        </w:rPr>
        <w:t>17.01.2022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44766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F07E0">
        <w:rPr>
          <w:rFonts w:ascii="Arial" w:eastAsia="Times New Roman" w:hAnsi="Arial" w:cs="Arial"/>
          <w:sz w:val="24"/>
          <w:szCs w:val="24"/>
          <w:lang w:eastAsia="cs-CZ"/>
        </w:rPr>
        <w:t xml:space="preserve"> a je účinný dnem </w:t>
      </w:r>
      <w:r w:rsidR="00E905D4">
        <w:rPr>
          <w:rFonts w:ascii="Arial" w:eastAsia="Times New Roman" w:hAnsi="Arial" w:cs="Arial"/>
          <w:sz w:val="24"/>
          <w:szCs w:val="24"/>
          <w:lang w:eastAsia="cs-CZ"/>
        </w:rPr>
        <w:t>18.01.2022.</w:t>
      </w:r>
    </w:p>
    <w:sectPr w:rsidR="009239B6" w:rsidRPr="00DF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E0"/>
    <w:rsid w:val="00447660"/>
    <w:rsid w:val="008B4A7C"/>
    <w:rsid w:val="009239B6"/>
    <w:rsid w:val="009C7BD1"/>
    <w:rsid w:val="00B16709"/>
    <w:rsid w:val="00D22929"/>
    <w:rsid w:val="00D76A79"/>
    <w:rsid w:val="00DF07E0"/>
    <w:rsid w:val="00E82BA3"/>
    <w:rsid w:val="00E905D4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C757"/>
  <w15:chartTrackingRefBased/>
  <w15:docId w15:val="{8B72DDC2-CF13-4813-8A4F-7EB74558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Pavla Kotlánová</cp:lastModifiedBy>
  <cp:revision>7</cp:revision>
  <dcterms:created xsi:type="dcterms:W3CDTF">2022-01-05T12:47:00Z</dcterms:created>
  <dcterms:modified xsi:type="dcterms:W3CDTF">2022-01-19T15:55:00Z</dcterms:modified>
</cp:coreProperties>
</file>